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552" w:tblpY="2234"/>
        <w:tblOverlap w:val="never"/>
        <w:tblW w:w="940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2284"/>
        <w:gridCol w:w="1495"/>
        <w:gridCol w:w="1892"/>
        <w:gridCol w:w="224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姓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228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柳晶</w:t>
            </w:r>
          </w:p>
        </w:tc>
        <w:tc>
          <w:tcPr>
            <w:tcW w:w="149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性    别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245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61595</wp:posOffset>
                  </wp:positionV>
                  <wp:extent cx="1367155" cy="1972945"/>
                  <wp:effectExtent l="0" t="0" r="4445" b="8255"/>
                  <wp:wrapNone/>
                  <wp:docPr id="1" name="图片 2" descr="柳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柳晶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7155" cy="1972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民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 族</w:t>
            </w:r>
          </w:p>
        </w:tc>
        <w:tc>
          <w:tcPr>
            <w:tcW w:w="228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汉族</w:t>
            </w:r>
          </w:p>
        </w:tc>
        <w:tc>
          <w:tcPr>
            <w:tcW w:w="149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出生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年月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1984.01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228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群众</w:t>
            </w:r>
          </w:p>
        </w:tc>
        <w:tc>
          <w:tcPr>
            <w:tcW w:w="149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教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龄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16年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学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 历</w:t>
            </w:r>
          </w:p>
        </w:tc>
        <w:tc>
          <w:tcPr>
            <w:tcW w:w="228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大学本科</w:t>
            </w:r>
          </w:p>
        </w:tc>
        <w:tc>
          <w:tcPr>
            <w:tcW w:w="149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学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位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学士学位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职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称</w:t>
            </w:r>
          </w:p>
        </w:tc>
        <w:tc>
          <w:tcPr>
            <w:tcW w:w="228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153" w:leftChars="-51" w:firstLine="91" w:firstLineChars="38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一级教师</w:t>
            </w:r>
          </w:p>
        </w:tc>
        <w:tc>
          <w:tcPr>
            <w:tcW w:w="14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务</w:t>
            </w:r>
          </w:p>
        </w:tc>
        <w:tc>
          <w:tcPr>
            <w:tcW w:w="189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班主任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567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鞍山市华育外国语实验学校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个人基本情况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个人主要事迹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柳晶，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女，1984年1月出生，群众。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2007年1月开始任教于鞍山市华育外国语实验学校教师至今，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一级教师，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其间担任班主任工作1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年。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作为班主任老师，班级管理工作细致严格，秉持着“严而有度、严中有爱”的原则，受到学生认可、家长好评。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作为语文教师，在教学工作中刻苦钻研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新课标新教材，扎实备课、勤奋批改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，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所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教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班级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学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生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成绩优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异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工作以来，多次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被评为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最美教师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eastAsia="zh-CN"/>
        </w:rPr>
        <w:t>”、“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优秀教师”，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市、区骨干教师。所带班级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多次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荣获市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区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“红领巾奖章”三星章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和二星章、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市三好班级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等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荣誉称号。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2020年所教班级学生中考成绩突出，被评为中考工作“先进个人”。积极参加市、区教育系统活动，表现良好，成绩优异。所执教课程多次荣获省、市、区观摩课和优秀课奖项；获得铁东区教育系统“学党史 铸师魂”做最美教师演讲比赛二等奖；积极参加国家、辽宁省举办的班主任育人能力提升培训；积极参与“十二五”“十三五”“十四五”国家、省、市级科研课题；时刻以生为本，关怀备至，被授予“鞍山市关心下一代先进工作者”荣誉称号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一、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立德为本、关爱学生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 xml:space="preserve">    作为班主任、中队辅导员，深入了解学生、关心学生的思想和心理变化，以学生成长为本，处处为学生着想。不断思索、探寻班级管理的方法和途径，把“育人”与“教书”紧密结合在一起，形成独特的带班风格。班级管理虽然“严且高”，但时刻以尊重学生为前提，班内规则一致化，做到“一碗水端得平”，学生们打心底里信服。对于一些特殊学生，多亲近他们，在学习上耐心引导他们，生活中热心关怀他们，经常同他们交谈，了解思想动态，抓住时机，做到多表扬，多鼓励，多给他们改错的机会，树立自信心，尽快提高学习成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注重学生的品行培养。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定期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组织、开展丰富多样的主题班会活动，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开展学生的思想教育工作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注重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培养学生的道德情操，增强学生的责任感和使命感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激发学生积极向上的学习热情，增强班级的核心凝聚力。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 xml:space="preserve">    注重学生习惯的养成。要求学生各学科物品统一分类收纳，做好课前准备，明确学科袋和文具袋的摆放位置；学习时要求笔在手中、红笔改题；校服要整洁，发饰要简朴；保持个人卫生洁净，并捡拾校园垃圾；遇到老师要主动礼貌问好。教育的目的就是习惯的培养，定期开展小组评比，以榜样的力量进行带动，使学生自觉模仿，引导学生养成良好的习惯；并根据班级实际，利用晨会、班会加强学生的学习习惯和生活习惯的培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注重家校的沟通。在班级里征求五名热心家长，协助班级管理事务，有效反馈家校信息和意见。定期召开家长会，把学生和班级本阶段的学习、活动情况告知家长，鼓励家长多关注孩子的成长。有效利用班级微信群、钉钉群，开展日常沟通，借助家校合作，真正形成育人合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班主任的工作繁多又琐碎，需要更多的耐心与细心。时刻牢记使命，不忘初心，以“教书育人”为己任，</w:t>
      </w:r>
      <w:r>
        <w:rPr>
          <w:rFonts w:hint="eastAsia" w:ascii="宋体" w:hAnsi="宋体" w:eastAsia="宋体" w:cs="宋体"/>
          <w:sz w:val="32"/>
          <w:szCs w:val="32"/>
        </w:rPr>
        <w:t>用一颗赤诚之心奉献着青春，用爱编织孩子们的美好未来，以真诚的心灵去诠释着自己的人生追求。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期以己全力，助学生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美好的明天。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二、以师为范、提升自我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作为语文教师、“欧阳代娜”工作室负责人，时刻秉承欧阳代娜先生“红色精神”，以“为学生未来的全面发展打下素质教育的初步基础”为初心，牢记教师“传道、授业、解惑”之使命，遵照母语教育教学的客观规律去教学，培养五育并举之生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宋体" w:hAnsi="宋体" w:eastAsia="宋体" w:cs="宋体"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学习和继承欧阳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先生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的语文教学改革思想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确立语文学科在所有学科中的重要地位。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学生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通过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掌握听、说、读、写的基本能力，使学生形成初步的自学能力；在阅读训练中，深入挖掘教材，确定教学重难点及教学方法，根据学生的学情，在教学中由浅入深地设置问题，引导学生去思考、去讨论、去主动学习，从而提高学生的发现问题、分析问题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总结经验方法的能力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组织“欧阳代娜”工作室成员编写多本校本教材，如《课外古诗欣赏读本-初级版》《课外古诗欣赏读本-中级版》等，全部在日常教学环节中进行使用。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定期开展语文教研活动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在教育教学中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继承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并发扬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“延安红色精神”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不断提升个人科研能力，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多次在国家级、省家级期刊上发表教育教学相关论文；现正进行辽宁省教育科学“十四五”规划课题《初中古诗文教学研究》，参与编著的《最美古文-文言文赏读与教学指导》一书。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 xml:space="preserve">    愿以己全力，擎华夏文化的脊梁。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三、责任在肩、不负使命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作为铁东区人大代表，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始终坚持“人民选我当代表，我当代表为人民”的宗旨，立足于教师岗位，发现关系学生切身利益的问题，积极献言献策，保障学生身心健康。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针对“校园周边放学时段，无证占道随意售卖食品，阻碍学生同行，易存在饮食安全隐患”、“疫情期间，学生做核检等候时间长“的问题， 提出合理建议，并得到有效解决。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春风化雨润桃李，一片丹心育后人。作为一名人民教师，惟愿追光而行，点燃自己，照亮别人。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32"/>
          <w:szCs w:val="32"/>
        </w:rPr>
      </w:pPr>
    </w:p>
    <w:sectPr>
      <w:pgSz w:w="11906" w:h="16838"/>
      <w:pgMar w:top="1440" w:right="1213" w:bottom="1440" w:left="121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TViODY4OWE3ZjIwYTBmMGE0NzkxNjhjNmIxYTgifQ=="/>
  </w:docVars>
  <w:rsids>
    <w:rsidRoot w:val="00000000"/>
    <w:rsid w:val="30864E79"/>
    <w:rsid w:val="5D81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张安峰</cp:lastModifiedBy>
  <dcterms:modified xsi:type="dcterms:W3CDTF">2023-08-22T10:03:50Z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46BD1A09B4414683A88969F2BE491106_12</vt:lpwstr>
  </property>
</Properties>
</file>